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64F" w:rsidRDefault="0021764F" w:rsidP="0021764F">
      <w:pPr>
        <w:ind w:left="781" w:hangingChars="300" w:hanging="781"/>
        <w:jc w:val="center"/>
        <w:rPr>
          <w:rFonts w:ascii="Times New Roman" w:eastAsia="標楷體" w:hAnsi="Times New Roman"/>
          <w:b/>
          <w:bCs/>
          <w:sz w:val="26"/>
          <w:szCs w:val="26"/>
        </w:rPr>
      </w:pPr>
      <w:bookmarkStart w:id="0" w:name="_GoBack"/>
      <w:r>
        <w:rPr>
          <w:rFonts w:ascii="Times New Roman" w:eastAsia="標楷體" w:hAnsi="華康儷楷書 Std W5" w:hint="eastAsia"/>
          <w:b/>
          <w:bCs/>
          <w:sz w:val="26"/>
          <w:szCs w:val="26"/>
        </w:rPr>
        <w:t>嶺東科技大學補助專任教師出席境外國際學術會議申請表</w:t>
      </w:r>
      <w:bookmarkEnd w:id="0"/>
    </w:p>
    <w:p w:rsidR="0021764F" w:rsidRDefault="0021764F" w:rsidP="0021764F">
      <w:pPr>
        <w:ind w:left="841" w:hangingChars="300" w:hanging="841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</w:t>
      </w:r>
      <w:r w:rsidR="00E60EA1">
        <w:rPr>
          <w:rFonts w:ascii="Times New Roman" w:eastAsia="標楷體" w:hAnsi="Times New Roman"/>
          <w:szCs w:val="24"/>
        </w:rPr>
        <w:t xml:space="preserve">                            </w:t>
      </w:r>
      <w:r>
        <w:rPr>
          <w:rFonts w:ascii="Times New Roman" w:eastAsia="標楷體" w:hAnsi="華康儷楷書 Std W5" w:hint="eastAsia"/>
          <w:szCs w:val="24"/>
        </w:rPr>
        <w:t>填表日期：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華康儷楷書 Std W5" w:hint="eastAsia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華康儷楷書 Std W5" w:hint="eastAsia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華康儷楷書 Std W5" w:hint="eastAsia"/>
          <w:szCs w:val="24"/>
        </w:rPr>
        <w:t>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7"/>
        <w:gridCol w:w="530"/>
        <w:gridCol w:w="353"/>
        <w:gridCol w:w="527"/>
        <w:gridCol w:w="1235"/>
        <w:gridCol w:w="353"/>
        <w:gridCol w:w="882"/>
        <w:gridCol w:w="174"/>
        <w:gridCol w:w="529"/>
        <w:gridCol w:w="882"/>
        <w:gridCol w:w="351"/>
        <w:gridCol w:w="176"/>
        <w:gridCol w:w="355"/>
        <w:gridCol w:w="1760"/>
      </w:tblGrid>
      <w:tr w:rsidR="0021764F" w:rsidTr="00FC0A57">
        <w:trPr>
          <w:trHeight w:val="891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40" w:lineRule="exact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姓</w:t>
            </w:r>
            <w:r>
              <w:rPr>
                <w:rFonts w:ascii="Times New Roman" w:eastAsia="標楷體" w:hAnsi="Times New Roman"/>
                <w:szCs w:val="24"/>
              </w:rPr>
              <w:t xml:space="preserve"> 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名</w:t>
            </w:r>
          </w:p>
        </w:tc>
        <w:tc>
          <w:tcPr>
            <w:tcW w:w="12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單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位</w:t>
            </w:r>
          </w:p>
        </w:tc>
        <w:tc>
          <w:tcPr>
            <w:tcW w:w="8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  <w:tc>
          <w:tcPr>
            <w:tcW w:w="4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職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稱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640" w:lineRule="exact"/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1764F" w:rsidTr="00FC0A57">
        <w:trPr>
          <w:cantSplit/>
          <w:trHeight w:val="700"/>
        </w:trPr>
        <w:tc>
          <w:tcPr>
            <w:tcW w:w="10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spacing w:line="40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會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議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正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式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名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稱</w:t>
            </w:r>
          </w:p>
        </w:tc>
        <w:tc>
          <w:tcPr>
            <w:tcW w:w="39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</w:p>
        </w:tc>
      </w:tr>
      <w:tr w:rsidR="0021764F" w:rsidTr="00FC0A57">
        <w:trPr>
          <w:cantSplit/>
          <w:trHeight w:val="722"/>
        </w:trPr>
        <w:tc>
          <w:tcPr>
            <w:tcW w:w="10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6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</w:tr>
      <w:tr w:rsidR="0021764F" w:rsidTr="00FC0A57">
        <w:trPr>
          <w:trHeight w:val="519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60" w:lineRule="exact"/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會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議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時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間</w:t>
            </w:r>
          </w:p>
        </w:tc>
        <w:tc>
          <w:tcPr>
            <w:tcW w:w="181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自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月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日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至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月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日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地點（國、州、城市）</w:t>
            </w:r>
          </w:p>
        </w:tc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trHeight w:val="541"/>
        </w:trPr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20" w:lineRule="atLeas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會議主辦機構名稱</w:t>
            </w:r>
          </w:p>
        </w:tc>
        <w:tc>
          <w:tcPr>
            <w:tcW w:w="39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</w:p>
        </w:tc>
      </w:tr>
      <w:tr w:rsidR="0021764F" w:rsidTr="00FC0A57">
        <w:trPr>
          <w:cantSplit/>
          <w:trHeight w:val="315"/>
        </w:trPr>
        <w:tc>
          <w:tcPr>
            <w:tcW w:w="10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54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擬發表之論文題目</w:t>
            </w:r>
          </w:p>
        </w:tc>
        <w:tc>
          <w:tcPr>
            <w:tcW w:w="39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</w:p>
        </w:tc>
      </w:tr>
      <w:tr w:rsidR="0021764F" w:rsidTr="00FC0A57">
        <w:trPr>
          <w:cantSplit/>
          <w:trHeight w:val="405"/>
        </w:trPr>
        <w:tc>
          <w:tcPr>
            <w:tcW w:w="109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9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</w:tr>
      <w:tr w:rsidR="0021764F" w:rsidTr="00FC0A57">
        <w:tc>
          <w:tcPr>
            <w:tcW w:w="10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論文所屬學門</w:t>
            </w:r>
          </w:p>
        </w:tc>
        <w:tc>
          <w:tcPr>
            <w:tcW w:w="3909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人文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教育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社會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法政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理工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proofErr w:type="gramStart"/>
            <w:r>
              <w:rPr>
                <w:rFonts w:ascii="Times New Roman" w:eastAsia="標楷體" w:hAnsi="華康儷楷書 Std W5" w:hint="eastAsia"/>
                <w:szCs w:val="24"/>
              </w:rPr>
              <w:t>醫</w:t>
            </w:r>
            <w:proofErr w:type="gramEnd"/>
            <w:r>
              <w:rPr>
                <w:rFonts w:ascii="Times New Roman" w:eastAsia="標楷體" w:hAnsi="華康儷楷書 Std W5" w:hint="eastAsia"/>
                <w:szCs w:val="24"/>
              </w:rPr>
              <w:t>農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其他</w:t>
            </w:r>
          </w:p>
        </w:tc>
      </w:tr>
      <w:tr w:rsidR="0021764F" w:rsidTr="00FC0A57"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大會排定論文發表方式或任務：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Oral   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Poster   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Invited Speaker    </w:t>
            </w:r>
            <w:r>
              <w:rPr>
                <w:rFonts w:ascii="Times New Roman" w:eastAsia="標楷體" w:hAnsi="Times New Roman" w:hint="eastAsia"/>
                <w:sz w:val="20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Session Chairman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>Other</w:t>
            </w:r>
          </w:p>
        </w:tc>
      </w:tr>
      <w:tr w:rsidR="0021764F" w:rsidTr="00FC0A57">
        <w:trPr>
          <w:trHeight w:val="40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400" w:lineRule="exact"/>
              <w:rPr>
                <w:rFonts w:ascii="Times New Roman" w:eastAsia="標楷體" w:hAnsi="Times New Roman"/>
                <w:szCs w:val="24"/>
                <w:u w:val="single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申請補助之項目：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機票費：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註冊費：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  <w:r>
              <w:rPr>
                <w:rFonts w:ascii="Times New Roman" w:eastAsia="標楷體" w:hAnsi="Times New Roman"/>
                <w:szCs w:val="24"/>
              </w:rPr>
              <w:t xml:space="preserve"> 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生活費：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 </w:t>
            </w:r>
          </w:p>
        </w:tc>
      </w:tr>
      <w:tr w:rsidR="0021764F" w:rsidTr="00FC0A57">
        <w:trPr>
          <w:trHeight w:val="706"/>
        </w:trPr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spacing w:line="540" w:lineRule="exact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向其他機關申請補助</w:t>
            </w:r>
          </w:p>
        </w:tc>
        <w:tc>
          <w:tcPr>
            <w:tcW w:w="37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有</w:t>
            </w:r>
            <w:proofErr w:type="gramStart"/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（</w:t>
            </w:r>
            <w:proofErr w:type="gramEnd"/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機關名稱：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                   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）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申請日期：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年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月</w:t>
            </w:r>
            <w:r>
              <w:rPr>
                <w:rFonts w:ascii="Times New Roman" w:eastAsia="標楷體" w:hAnsi="Times New Roman"/>
                <w:sz w:val="20"/>
                <w:szCs w:val="24"/>
              </w:rPr>
              <w:t xml:space="preserve">   </w:t>
            </w:r>
            <w:r>
              <w:rPr>
                <w:rFonts w:ascii="Times New Roman" w:eastAsia="標楷體" w:hAnsi="華康儷楷書 Std W5" w:hint="eastAsia"/>
                <w:sz w:val="20"/>
                <w:szCs w:val="24"/>
              </w:rPr>
              <w:t>日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無</w:t>
            </w:r>
          </w:p>
        </w:tc>
      </w:tr>
      <w:tr w:rsidR="0021764F" w:rsidTr="00FC0A57">
        <w:tc>
          <w:tcPr>
            <w:tcW w:w="12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是否已獲得大會或</w:t>
            </w:r>
          </w:p>
          <w:p w:rsidR="0021764F" w:rsidRDefault="0021764F">
            <w:pPr>
              <w:jc w:val="center"/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其他機關補助費用</w:t>
            </w:r>
          </w:p>
        </w:tc>
        <w:tc>
          <w:tcPr>
            <w:tcW w:w="3727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否</w:t>
            </w:r>
          </w:p>
          <w:p w:rsidR="0021764F" w:rsidRDefault="0021764F">
            <w:pPr>
              <w:rPr>
                <w:rFonts w:ascii="Times New Roman" w:eastAsia="標楷體" w:hAnsi="Times New Roman"/>
                <w:sz w:val="20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是：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機票費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註冊費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元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 w:hint="eastAsia"/>
                <w:szCs w:val="24"/>
              </w:rPr>
              <w:t>□</w:t>
            </w:r>
            <w:r>
              <w:rPr>
                <w:rFonts w:ascii="Times New Roman" w:eastAsia="標楷體" w:hAnsi="華康儷楷書 Std W5" w:hint="eastAsia"/>
                <w:szCs w:val="24"/>
              </w:rPr>
              <w:t>生活費</w:t>
            </w:r>
            <w:r>
              <w:rPr>
                <w:rFonts w:ascii="Times New Roman" w:eastAsia="標楷體" w:hAnsi="Times New Roman"/>
                <w:szCs w:val="24"/>
                <w:u w:val="single"/>
              </w:rPr>
              <w:t xml:space="preserve">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元</w:t>
            </w:r>
          </w:p>
        </w:tc>
      </w:tr>
      <w:tr w:rsidR="0021764F" w:rsidTr="00FC0A57">
        <w:trPr>
          <w:cantSplit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 w:val="28"/>
                <w:szCs w:val="24"/>
              </w:rPr>
            </w:pPr>
            <w:r>
              <w:rPr>
                <w:rFonts w:ascii="Times New Roman" w:eastAsia="標楷體" w:hAnsi="華康儷楷書 Std W5" w:hint="eastAsia"/>
                <w:sz w:val="28"/>
                <w:szCs w:val="24"/>
              </w:rPr>
              <w:t>近五年內曾參加國際學術之會議</w:t>
            </w:r>
          </w:p>
        </w:tc>
      </w:tr>
      <w:tr w:rsidR="0021764F" w:rsidTr="00FC0A57"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 xml:space="preserve">       </w:t>
            </w:r>
            <w:r>
              <w:rPr>
                <w:rFonts w:ascii="Times New Roman" w:eastAsia="標楷體" w:hAnsi="華康儷楷書 Std W5" w:hint="eastAsia"/>
                <w:szCs w:val="24"/>
              </w:rPr>
              <w:t>會</w:t>
            </w:r>
            <w:r>
              <w:rPr>
                <w:rFonts w:ascii="Times New Roman" w:eastAsia="標楷體" w:hAnsi="Times New Roman"/>
                <w:szCs w:val="24"/>
              </w:rPr>
              <w:t xml:space="preserve">      </w:t>
            </w:r>
            <w:r>
              <w:rPr>
                <w:rFonts w:ascii="Times New Roman" w:eastAsia="標楷體" w:hAnsi="華康儷楷書 Std W5" w:hint="eastAsia"/>
                <w:szCs w:val="24"/>
              </w:rPr>
              <w:t>議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華康儷楷書 Std W5" w:hint="eastAsia"/>
                <w:szCs w:val="24"/>
              </w:rPr>
              <w:t>名</w:t>
            </w:r>
            <w:r>
              <w:rPr>
                <w:rFonts w:ascii="Times New Roman" w:eastAsia="標楷體" w:hAnsi="Times New Roman"/>
                <w:szCs w:val="24"/>
              </w:rPr>
              <w:t xml:space="preserve">     </w:t>
            </w:r>
            <w:r>
              <w:rPr>
                <w:rFonts w:ascii="Times New Roman" w:eastAsia="標楷體" w:hAnsi="華康儷楷書 Std W5" w:hint="eastAsia"/>
                <w:szCs w:val="24"/>
              </w:rPr>
              <w:t>稱</w:t>
            </w:r>
          </w:p>
        </w:tc>
        <w:tc>
          <w:tcPr>
            <w:tcW w:w="1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時</w:t>
            </w:r>
            <w:r>
              <w:rPr>
                <w:rFonts w:ascii="Times New Roman" w:eastAsia="標楷體" w:hAnsi="Times New Roman"/>
                <w:szCs w:val="24"/>
              </w:rPr>
              <w:t xml:space="preserve">    </w:t>
            </w:r>
            <w:r>
              <w:rPr>
                <w:rFonts w:ascii="Times New Roman" w:eastAsia="標楷體" w:hAnsi="華康儷楷書 Std W5" w:hint="eastAsia"/>
                <w:szCs w:val="24"/>
              </w:rPr>
              <w:t>間</w:t>
            </w:r>
          </w:p>
        </w:tc>
        <w:tc>
          <w:tcPr>
            <w:tcW w:w="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100" w:firstLine="24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地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點</w:t>
            </w:r>
          </w:p>
        </w:tc>
        <w:tc>
          <w:tcPr>
            <w:tcW w:w="1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補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助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機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關</w:t>
            </w:r>
          </w:p>
        </w:tc>
      </w:tr>
      <w:tr w:rsidR="0021764F" w:rsidTr="00FC0A57">
        <w:trPr>
          <w:cantSplit/>
          <w:trHeight w:val="315"/>
        </w:trPr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</w:p>
        </w:tc>
        <w:tc>
          <w:tcPr>
            <w:tcW w:w="1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自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cantSplit/>
          <w:trHeight w:val="390"/>
        </w:trPr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  <w:tc>
          <w:tcPr>
            <w:tcW w:w="1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cantSplit/>
          <w:trHeight w:val="277"/>
        </w:trPr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中文：</w:t>
            </w:r>
          </w:p>
        </w:tc>
        <w:tc>
          <w:tcPr>
            <w:tcW w:w="1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自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至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年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月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日</w:t>
            </w:r>
          </w:p>
        </w:tc>
        <w:tc>
          <w:tcPr>
            <w:tcW w:w="6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cantSplit/>
          <w:trHeight w:val="355"/>
        </w:trPr>
        <w:tc>
          <w:tcPr>
            <w:tcW w:w="21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英文：</w:t>
            </w:r>
          </w:p>
        </w:tc>
        <w:tc>
          <w:tcPr>
            <w:tcW w:w="1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3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18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64F" w:rsidRDefault="0021764F">
            <w:pPr>
              <w:widowControl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trHeight w:val="41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近五年曾接受本校何種補助：</w:t>
            </w: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trHeight w:val="304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lastRenderedPageBreak/>
              <w:t>會議之性質及其學術地位、重要性：（由申請人填寫）</w:t>
            </w:r>
          </w:p>
        </w:tc>
      </w:tr>
      <w:tr w:rsidR="0021764F" w:rsidTr="00FC0A57">
        <w:trPr>
          <w:trHeight w:val="1072"/>
        </w:trPr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處室、中心、系院意見</w:t>
            </w:r>
          </w:p>
        </w:tc>
        <w:tc>
          <w:tcPr>
            <w:tcW w:w="34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trHeight w:val="1060"/>
        </w:trPr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200" w:firstLine="480"/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學術發展中心簽</w:t>
            </w:r>
            <w:proofErr w:type="gramStart"/>
            <w:r>
              <w:rPr>
                <w:rFonts w:ascii="Times New Roman" w:eastAsia="標楷體" w:hAnsi="華康儷楷書 Std W5" w:hint="eastAsia"/>
                <w:szCs w:val="24"/>
              </w:rPr>
              <w:t>註</w:t>
            </w:r>
            <w:proofErr w:type="gramEnd"/>
          </w:p>
        </w:tc>
        <w:tc>
          <w:tcPr>
            <w:tcW w:w="34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trHeight w:val="1078"/>
        </w:trPr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人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事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室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華康儷楷書 Std W5" w:hint="eastAsia"/>
                <w:szCs w:val="24"/>
              </w:rPr>
              <w:t>簽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標楷體" w:hAnsi="華康儷楷書 Std W5" w:hint="eastAsia"/>
                <w:szCs w:val="24"/>
              </w:rPr>
              <w:t>註</w:t>
            </w:r>
            <w:proofErr w:type="gramEnd"/>
          </w:p>
        </w:tc>
        <w:tc>
          <w:tcPr>
            <w:tcW w:w="34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trHeight w:val="1078"/>
        </w:trPr>
        <w:tc>
          <w:tcPr>
            <w:tcW w:w="154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ind w:firstLineChars="100" w:firstLine="240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300" w:firstLine="72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校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長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核</w:t>
            </w:r>
            <w:r>
              <w:rPr>
                <w:rFonts w:ascii="Times New Roman" w:eastAsia="標楷體" w:hAnsi="Times New Roman"/>
                <w:szCs w:val="24"/>
              </w:rPr>
              <w:t xml:space="preserve">  </w:t>
            </w:r>
            <w:r>
              <w:rPr>
                <w:rFonts w:ascii="Times New Roman" w:eastAsia="標楷體" w:hAnsi="華康儷楷書 Std W5" w:hint="eastAsia"/>
                <w:szCs w:val="24"/>
              </w:rPr>
              <w:t>示</w:t>
            </w:r>
          </w:p>
        </w:tc>
        <w:tc>
          <w:tcPr>
            <w:tcW w:w="345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rPr>
                <w:rFonts w:ascii="Times New Roman" w:eastAsia="標楷體" w:hAnsi="Times New Roman"/>
                <w:szCs w:val="24"/>
              </w:rPr>
            </w:pPr>
          </w:p>
        </w:tc>
      </w:tr>
      <w:tr w:rsidR="0021764F" w:rsidTr="00FC0A57">
        <w:trPr>
          <w:trHeight w:val="1411"/>
        </w:trPr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64F" w:rsidRDefault="0021764F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</w:p>
          <w:p w:rsidR="0021764F" w:rsidRDefault="0021764F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應附</w:t>
            </w:r>
          </w:p>
          <w:p w:rsidR="0021764F" w:rsidRDefault="0021764F">
            <w:pPr>
              <w:ind w:firstLineChars="200" w:firstLine="48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華康儷楷書 Std W5" w:hint="eastAsia"/>
                <w:szCs w:val="24"/>
              </w:rPr>
              <w:t>文件</w:t>
            </w:r>
          </w:p>
        </w:tc>
        <w:tc>
          <w:tcPr>
            <w:tcW w:w="4182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64F" w:rsidRDefault="0021764F">
            <w:pPr>
              <w:widowControl/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1.</w:t>
            </w:r>
            <w:r>
              <w:rPr>
                <w:rFonts w:ascii="Times New Roman" w:eastAsia="標楷體" w:hAnsi="華康儷楷書 Std W5" w:hint="eastAsia"/>
                <w:szCs w:val="24"/>
              </w:rPr>
              <w:t>大會正式邀請函及詳細會議日程</w:t>
            </w:r>
          </w:p>
          <w:p w:rsidR="0021764F" w:rsidRDefault="0021764F">
            <w:pPr>
              <w:widowControl/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2.</w:t>
            </w:r>
            <w:r>
              <w:rPr>
                <w:rFonts w:ascii="Times New Roman" w:eastAsia="標楷體" w:hAnsi="華康儷楷書 Std W5" w:hint="eastAsia"/>
                <w:szCs w:val="24"/>
              </w:rPr>
              <w:t>論文被接受之證明文件及擬發表之論文（含摘要）</w:t>
            </w:r>
          </w:p>
          <w:p w:rsidR="0021764F" w:rsidRDefault="0021764F">
            <w:pPr>
              <w:spacing w:line="50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3.</w:t>
            </w:r>
            <w:r>
              <w:rPr>
                <w:rFonts w:ascii="Times New Roman" w:eastAsia="標楷體" w:hAnsi="華康儷楷書 Std W5" w:hint="eastAsia"/>
                <w:szCs w:val="24"/>
              </w:rPr>
              <w:t>五年內發表之學術著作</w:t>
            </w:r>
          </w:p>
        </w:tc>
      </w:tr>
    </w:tbl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563DC7" w:rsidRDefault="00563DC7">
      <w:pPr>
        <w:widowControl/>
        <w:rPr>
          <w:rFonts w:ascii="Times New Roman" w:eastAsia="標楷體" w:hAnsi="華康儷楷書 Std W5"/>
          <w:b/>
          <w:bCs/>
          <w:szCs w:val="24"/>
        </w:rPr>
      </w:pPr>
      <w:r>
        <w:rPr>
          <w:rFonts w:ascii="Times New Roman" w:eastAsia="標楷體" w:hAnsi="華康儷楷書 Std W5"/>
          <w:b/>
          <w:bCs/>
          <w:szCs w:val="24"/>
        </w:rPr>
        <w:br w:type="page"/>
      </w:r>
    </w:p>
    <w:p w:rsidR="0021764F" w:rsidRDefault="0021764F" w:rsidP="00FC0A57">
      <w:pPr>
        <w:jc w:val="center"/>
        <w:rPr>
          <w:rFonts w:ascii="Times New Roman" w:eastAsia="標楷體" w:hAnsi="Times New Roman"/>
          <w:b/>
          <w:bCs/>
          <w:szCs w:val="24"/>
        </w:rPr>
      </w:pPr>
      <w:r>
        <w:rPr>
          <w:rFonts w:ascii="Times New Roman" w:eastAsia="標楷體" w:hAnsi="華康儷楷書 Std W5" w:hint="eastAsia"/>
          <w:b/>
          <w:bCs/>
          <w:szCs w:val="24"/>
        </w:rPr>
        <w:lastRenderedPageBreak/>
        <w:t>同</w:t>
      </w:r>
      <w:r>
        <w:rPr>
          <w:rFonts w:ascii="Times New Roman" w:eastAsia="標楷體" w:hAnsi="Times New Roman"/>
          <w:b/>
          <w:bCs/>
          <w:szCs w:val="24"/>
        </w:rPr>
        <w:t xml:space="preserve">    </w:t>
      </w:r>
      <w:r>
        <w:rPr>
          <w:rFonts w:ascii="Times New Roman" w:eastAsia="標楷體" w:hAnsi="華康儷楷書 Std W5" w:hint="eastAsia"/>
          <w:b/>
          <w:bCs/>
          <w:szCs w:val="24"/>
        </w:rPr>
        <w:t>意</w:t>
      </w:r>
      <w:r>
        <w:rPr>
          <w:rFonts w:ascii="Times New Roman" w:eastAsia="標楷體" w:hAnsi="Times New Roman"/>
          <w:b/>
          <w:bCs/>
          <w:szCs w:val="24"/>
        </w:rPr>
        <w:t xml:space="preserve">    </w:t>
      </w:r>
      <w:r>
        <w:rPr>
          <w:rFonts w:ascii="Times New Roman" w:eastAsia="標楷體" w:hAnsi="華康儷楷書 Std W5" w:hint="eastAsia"/>
          <w:b/>
          <w:bCs/>
          <w:szCs w:val="24"/>
        </w:rPr>
        <w:t>書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21764F" w:rsidRDefault="0021764F" w:rsidP="00FC0A57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華康儷楷書 Std W5" w:hint="eastAsia"/>
          <w:szCs w:val="24"/>
        </w:rPr>
        <w:t>本人同意此項申請補助案如獲得</w:t>
      </w:r>
      <w:r w:rsidR="00F65D2B">
        <w:rPr>
          <w:rFonts w:ascii="Times New Roman" w:eastAsia="標楷體" w:hAnsi="華康儷楷書 Std W5" w:hint="eastAsia"/>
          <w:szCs w:val="24"/>
        </w:rPr>
        <w:t>國科會</w:t>
      </w:r>
      <w:r>
        <w:rPr>
          <w:rFonts w:ascii="Times New Roman" w:eastAsia="標楷體" w:hAnsi="華康儷楷書 Std W5" w:hint="eastAsia"/>
          <w:szCs w:val="24"/>
        </w:rPr>
        <w:t>或其他單位之補助，願放棄本校所給予之補助。並不得據以申請本校其他之獎補助。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              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華康儷楷書 Std W5" w:hint="eastAsia"/>
          <w:szCs w:val="24"/>
        </w:rPr>
        <w:t>同意人簽章：</w:t>
      </w: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21764F" w:rsidRDefault="0021764F" w:rsidP="0021764F">
      <w:pPr>
        <w:ind w:left="720" w:hangingChars="300" w:hanging="720"/>
        <w:rPr>
          <w:rFonts w:ascii="Times New Roman" w:eastAsia="標楷體" w:hAnsi="Times New Roman"/>
          <w:szCs w:val="24"/>
        </w:rPr>
      </w:pPr>
    </w:p>
    <w:p w:rsidR="00D83A23" w:rsidRDefault="0021764F" w:rsidP="00FC0A57">
      <w:pPr>
        <w:jc w:val="right"/>
      </w:pPr>
      <w:r>
        <w:rPr>
          <w:rFonts w:ascii="Times New Roman" w:eastAsia="標楷體" w:hAnsi="華康儷楷書 Std W5" w:hint="eastAsia"/>
          <w:kern w:val="0"/>
          <w:szCs w:val="24"/>
        </w:rPr>
        <w:t>年</w:t>
      </w:r>
      <w:r>
        <w:rPr>
          <w:rFonts w:ascii="Times New Roman" w:eastAsia="標楷體" w:hAnsi="Times New Roman"/>
          <w:kern w:val="0"/>
          <w:szCs w:val="24"/>
        </w:rPr>
        <w:t xml:space="preserve">    </w:t>
      </w:r>
      <w:r>
        <w:rPr>
          <w:rFonts w:ascii="Times New Roman" w:eastAsia="標楷體" w:hAnsi="華康儷楷書 Std W5" w:hint="eastAsia"/>
          <w:kern w:val="0"/>
          <w:szCs w:val="24"/>
        </w:rPr>
        <w:t>月</w:t>
      </w:r>
      <w:r>
        <w:rPr>
          <w:rFonts w:ascii="Times New Roman" w:eastAsia="標楷體" w:hAnsi="Times New Roman"/>
          <w:kern w:val="0"/>
          <w:szCs w:val="24"/>
        </w:rPr>
        <w:t xml:space="preserve">    </w:t>
      </w:r>
      <w:r>
        <w:rPr>
          <w:rFonts w:ascii="Times New Roman" w:eastAsia="標楷體" w:hAnsi="Times New Roman" w:hint="eastAsia"/>
          <w:kern w:val="0"/>
          <w:szCs w:val="24"/>
        </w:rPr>
        <w:t>日</w:t>
      </w:r>
    </w:p>
    <w:sectPr w:rsidR="00D83A23" w:rsidSect="00FC0A5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F68" w:rsidRDefault="008F6F68" w:rsidP="00F65D2B">
      <w:r>
        <w:separator/>
      </w:r>
    </w:p>
  </w:endnote>
  <w:endnote w:type="continuationSeparator" w:id="0">
    <w:p w:rsidR="008F6F68" w:rsidRDefault="008F6F68" w:rsidP="00F65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儷楷書 Std W5">
    <w:altName w:val="Calibri"/>
    <w:charset w:val="51"/>
    <w:family w:val="auto"/>
    <w:pitch w:val="variable"/>
    <w:sig w:usb0="00000000" w:usb1="00000000" w:usb2="01000408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F68" w:rsidRDefault="008F6F68" w:rsidP="00F65D2B">
      <w:r>
        <w:separator/>
      </w:r>
    </w:p>
  </w:footnote>
  <w:footnote w:type="continuationSeparator" w:id="0">
    <w:p w:rsidR="008F6F68" w:rsidRDefault="008F6F68" w:rsidP="00F65D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64F"/>
    <w:rsid w:val="0021764F"/>
    <w:rsid w:val="00563DC7"/>
    <w:rsid w:val="0077233F"/>
    <w:rsid w:val="007E094F"/>
    <w:rsid w:val="007E7E9A"/>
    <w:rsid w:val="008F6F68"/>
    <w:rsid w:val="009F6FD0"/>
    <w:rsid w:val="00D83A23"/>
    <w:rsid w:val="00E60EA1"/>
    <w:rsid w:val="00F65D2B"/>
    <w:rsid w:val="00FC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797719"/>
  <w15:docId w15:val="{E7046729-A025-48DD-8B47-5C7C3451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764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5D2B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5D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5D2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2017-06-26T03:29:00Z</dcterms:created>
  <dcterms:modified xsi:type="dcterms:W3CDTF">2025-12-02T03:44:00Z</dcterms:modified>
</cp:coreProperties>
</file>