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24" w:rsidRPr="00C930C2" w:rsidRDefault="00023296">
      <w:pPr>
        <w:pStyle w:val="Standard"/>
        <w:spacing w:line="360" w:lineRule="auto"/>
        <w:jc w:val="center"/>
        <w:rPr>
          <w:rFonts w:eastAsia="華康楷書體 Std W5"/>
          <w:sz w:val="32"/>
          <w:szCs w:val="32"/>
        </w:rPr>
      </w:pPr>
      <w:r w:rsidRPr="00C930C2">
        <w:rPr>
          <w:rFonts w:eastAsia="華康楷書體 Std W5"/>
          <w:sz w:val="32"/>
          <w:szCs w:val="32"/>
        </w:rPr>
        <w:t>嶺東科技大學</w:t>
      </w:r>
    </w:p>
    <w:p w:rsidR="00B53F24" w:rsidRDefault="00BC2D14">
      <w:pPr>
        <w:pStyle w:val="Standard"/>
        <w:spacing w:line="360" w:lineRule="auto"/>
        <w:jc w:val="center"/>
        <w:rPr>
          <w:rFonts w:eastAsia="華康楷書體 Std W5"/>
          <w:sz w:val="36"/>
          <w:szCs w:val="36"/>
        </w:rPr>
      </w:pPr>
      <w:r>
        <w:rPr>
          <w:rFonts w:asciiTheme="minorEastAsia" w:hAnsiTheme="minorEastAsia" w:hint="eastAsia"/>
          <w:sz w:val="32"/>
          <w:szCs w:val="32"/>
        </w:rPr>
        <w:t>國科會</w:t>
      </w:r>
      <w:bookmarkStart w:id="0" w:name="_GoBack"/>
      <w:bookmarkEnd w:id="0"/>
      <w:r w:rsidR="00023296" w:rsidRPr="00C930C2">
        <w:rPr>
          <w:rFonts w:eastAsia="華康楷書體 Std W5"/>
          <w:sz w:val="32"/>
          <w:szCs w:val="32"/>
        </w:rPr>
        <w:t>計畫經費流用申請表</w:t>
      </w:r>
    </w:p>
    <w:p w:rsidR="00B53F24" w:rsidRPr="00C930C2" w:rsidRDefault="00023296">
      <w:pPr>
        <w:pStyle w:val="Standard"/>
        <w:spacing w:line="360" w:lineRule="auto"/>
        <w:rPr>
          <w:rFonts w:eastAsia="華康楷書體 Std W5"/>
        </w:rPr>
      </w:pPr>
      <w:r w:rsidRPr="00C930C2">
        <w:rPr>
          <w:rFonts w:eastAsia="華康楷書體 Std W5"/>
        </w:rPr>
        <w:t>經常門</w:t>
      </w:r>
      <w:r w:rsidRPr="00C930C2">
        <w:rPr>
          <w:rFonts w:eastAsia="華康楷書體 Std W5"/>
        </w:rPr>
        <w:t xml:space="preserve">                                                                </w:t>
      </w:r>
      <w:r w:rsidR="00C930C2" w:rsidRPr="00C930C2">
        <w:rPr>
          <w:rFonts w:hint="eastAsia"/>
        </w:rPr>
        <w:t xml:space="preserve">                   </w:t>
      </w:r>
      <w:r w:rsidR="00C930C2">
        <w:rPr>
          <w:rFonts w:hint="eastAsia"/>
        </w:rPr>
        <w:t xml:space="preserve">                  </w:t>
      </w:r>
      <w:r w:rsidRPr="00C930C2">
        <w:rPr>
          <w:rFonts w:eastAsia="華康楷書體 Std W5"/>
        </w:rPr>
        <w:t xml:space="preserve"> </w:t>
      </w:r>
      <w:r w:rsidRPr="00C930C2">
        <w:rPr>
          <w:rFonts w:eastAsia="華康楷書體 Std W5"/>
        </w:rPr>
        <w:t>年度</w:t>
      </w:r>
    </w:p>
    <w:p w:rsidR="00B53F24" w:rsidRPr="00C930C2" w:rsidRDefault="00023296">
      <w:pPr>
        <w:pStyle w:val="Standard"/>
        <w:spacing w:line="360" w:lineRule="auto"/>
        <w:rPr>
          <w:rFonts w:eastAsia="華康楷書體 Std W5"/>
        </w:rPr>
      </w:pPr>
      <w:r w:rsidRPr="00C930C2">
        <w:rPr>
          <w:rFonts w:eastAsia="華康楷書體 Std W5"/>
        </w:rPr>
        <w:t>資本門</w:t>
      </w:r>
      <w:r w:rsidRPr="00C930C2">
        <w:rPr>
          <w:rFonts w:eastAsia="華康楷書體 Std W5"/>
        </w:rPr>
        <w:t xml:space="preserve">                                                                                               </w:t>
      </w:r>
      <w:r w:rsidR="00C930C2" w:rsidRPr="00C930C2">
        <w:rPr>
          <w:rFonts w:hint="eastAsia"/>
        </w:rPr>
        <w:t xml:space="preserve">                             </w:t>
      </w:r>
      <w:r w:rsidRPr="00C930C2">
        <w:rPr>
          <w:rFonts w:eastAsia="華康楷書體 Std W5"/>
        </w:rPr>
        <w:t xml:space="preserve">    </w:t>
      </w:r>
      <w:r w:rsidR="00C930C2">
        <w:rPr>
          <w:rFonts w:hint="eastAsia"/>
        </w:rPr>
        <w:t xml:space="preserve">                               </w:t>
      </w:r>
      <w:r w:rsidRPr="00C930C2">
        <w:rPr>
          <w:rFonts w:eastAsia="華康楷書體 Std W5"/>
        </w:rPr>
        <w:t xml:space="preserve">  </w:t>
      </w:r>
      <w:r w:rsidRPr="00C930C2">
        <w:rPr>
          <w:rFonts w:eastAsia="華康楷書體 Std W5"/>
        </w:rPr>
        <w:t>申請日期：</w:t>
      </w:r>
      <w:r w:rsidR="00C930C2" w:rsidRPr="00C930C2">
        <w:rPr>
          <w:rFonts w:hint="eastAsia"/>
        </w:rPr>
        <w:t xml:space="preserve">          </w:t>
      </w:r>
      <w:r w:rsidR="00C930C2" w:rsidRPr="00C930C2">
        <w:rPr>
          <w:rFonts w:ascii="AR PL UMing TW" w:eastAsia="華康楷書體 Std W5" w:hAnsi="AR PL UMing TW" w:cs="AR PL UMing TW"/>
        </w:rPr>
        <w:t xml:space="preserve"> </w:t>
      </w:r>
      <w:r w:rsidRPr="00C930C2">
        <w:rPr>
          <w:rFonts w:ascii="AR PL UMing TW" w:eastAsia="華康楷書體 Std W5" w:hAnsi="AR PL UMing TW" w:cs="AR PL UMing TW"/>
        </w:rPr>
        <w:t>年</w:t>
      </w:r>
      <w:r w:rsidR="00C930C2" w:rsidRPr="00C930C2">
        <w:rPr>
          <w:rFonts w:ascii="AR PL UMing TW" w:hAnsi="AR PL UMing TW" w:cs="AR PL UMing TW" w:hint="eastAsia"/>
        </w:rPr>
        <w:t xml:space="preserve">           </w:t>
      </w:r>
      <w:r w:rsidRPr="00C930C2">
        <w:rPr>
          <w:rFonts w:ascii="AR PL UMing TW" w:eastAsia="華康楷書體 Std W5" w:hAnsi="AR PL UMing TW" w:cs="AR PL UMing TW"/>
        </w:rPr>
        <w:t>月</w:t>
      </w:r>
      <w:r w:rsidR="00C930C2" w:rsidRPr="00C930C2">
        <w:rPr>
          <w:rFonts w:ascii="AR PL UMing TW" w:hAnsi="AR PL UMing TW" w:cs="AR PL UMing TW" w:hint="eastAsia"/>
        </w:rPr>
        <w:t xml:space="preserve">          </w:t>
      </w:r>
      <w:r w:rsidRPr="00C930C2">
        <w:rPr>
          <w:rFonts w:ascii="AR PL UMing TW" w:eastAsia="華康楷書體 Std W5" w:hAnsi="AR PL UMing TW" w:cs="AR PL UMing TW"/>
        </w:rPr>
        <w:t>日</w:t>
      </w:r>
    </w:p>
    <w:tbl>
      <w:tblPr>
        <w:tblW w:w="145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2428"/>
        <w:gridCol w:w="2428"/>
        <w:gridCol w:w="2428"/>
        <w:gridCol w:w="2428"/>
        <w:gridCol w:w="2429"/>
      </w:tblGrid>
      <w:tr w:rsidR="00B53F24" w:rsidRPr="00C930C2" w:rsidTr="00C930C2">
        <w:trPr>
          <w:trHeight w:val="567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023296" w:rsidP="00C930C2">
            <w:pPr>
              <w:pStyle w:val="TableContents"/>
              <w:jc w:val="center"/>
              <w:rPr>
                <w:rFonts w:eastAsia="華康楷書體 Std W5"/>
              </w:rPr>
            </w:pPr>
            <w:r w:rsidRPr="00C930C2">
              <w:rPr>
                <w:rFonts w:eastAsia="華康楷書體 Std W5"/>
              </w:rPr>
              <w:t>科目名稱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023296" w:rsidP="00C930C2">
            <w:pPr>
              <w:pStyle w:val="TableContents"/>
              <w:jc w:val="center"/>
              <w:rPr>
                <w:rFonts w:eastAsia="華康楷書體 Std W5"/>
              </w:rPr>
            </w:pPr>
            <w:r w:rsidRPr="00C930C2">
              <w:rPr>
                <w:rFonts w:eastAsia="華康楷書體 Std W5"/>
              </w:rPr>
              <w:t>原分配預算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023296" w:rsidP="00C930C2">
            <w:pPr>
              <w:pStyle w:val="TableContents"/>
              <w:jc w:val="center"/>
              <w:rPr>
                <w:rFonts w:eastAsia="華康楷書體 Std W5"/>
              </w:rPr>
            </w:pPr>
            <w:r w:rsidRPr="00C930C2">
              <w:rPr>
                <w:rFonts w:eastAsia="華康楷書體 Std W5"/>
              </w:rPr>
              <w:t>流入數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023296" w:rsidP="00C930C2">
            <w:pPr>
              <w:pStyle w:val="TableContents"/>
              <w:jc w:val="center"/>
              <w:rPr>
                <w:rFonts w:eastAsia="華康楷書體 Std W5"/>
              </w:rPr>
            </w:pPr>
            <w:r w:rsidRPr="00C930C2">
              <w:rPr>
                <w:rFonts w:eastAsia="華康楷書體 Std W5"/>
              </w:rPr>
              <w:t>流出數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023296" w:rsidP="00C930C2">
            <w:pPr>
              <w:pStyle w:val="TableContents"/>
              <w:jc w:val="center"/>
              <w:rPr>
                <w:rFonts w:eastAsia="華康楷書體 Std W5"/>
              </w:rPr>
            </w:pPr>
            <w:r w:rsidRPr="00C930C2">
              <w:rPr>
                <w:rFonts w:eastAsia="華康楷書體 Std W5"/>
              </w:rPr>
              <w:t>流用後分配預算數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023296" w:rsidP="00C930C2">
            <w:pPr>
              <w:pStyle w:val="TableContents"/>
              <w:jc w:val="center"/>
              <w:rPr>
                <w:rFonts w:eastAsia="華康楷書體 Std W5"/>
              </w:rPr>
            </w:pPr>
            <w:r w:rsidRPr="00C930C2">
              <w:rPr>
                <w:rFonts w:eastAsia="華康楷書體 Std W5"/>
              </w:rPr>
              <w:t>說明</w:t>
            </w:r>
          </w:p>
        </w:tc>
      </w:tr>
      <w:tr w:rsidR="00B53F24" w:rsidRPr="00C930C2" w:rsidTr="00C930C2">
        <w:trPr>
          <w:trHeight w:val="567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</w:tr>
      <w:tr w:rsidR="00B53F24" w:rsidRPr="00C930C2" w:rsidTr="00C930C2">
        <w:trPr>
          <w:trHeight w:val="567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</w:tr>
      <w:tr w:rsidR="00B53F24" w:rsidRPr="00C930C2" w:rsidTr="00C930C2">
        <w:trPr>
          <w:trHeight w:val="567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</w:tr>
      <w:tr w:rsidR="00B53F24" w:rsidRPr="00C930C2" w:rsidTr="00C930C2">
        <w:trPr>
          <w:trHeight w:val="567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</w:tr>
      <w:tr w:rsidR="00B53F24" w:rsidRPr="00C930C2" w:rsidTr="00C930C2">
        <w:trPr>
          <w:trHeight w:val="567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</w:tr>
      <w:tr w:rsidR="00B53F24" w:rsidRPr="00C930C2" w:rsidTr="00C930C2">
        <w:trPr>
          <w:trHeight w:val="567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</w:tr>
      <w:tr w:rsidR="00B53F24" w:rsidRPr="00C930C2" w:rsidTr="00C930C2">
        <w:trPr>
          <w:trHeight w:val="567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</w:tr>
      <w:tr w:rsidR="00B53F24" w:rsidRPr="00C930C2" w:rsidTr="00C930C2">
        <w:trPr>
          <w:trHeight w:val="567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3F24" w:rsidRPr="00C930C2" w:rsidRDefault="00B53F24" w:rsidP="00C930C2">
            <w:pPr>
              <w:pStyle w:val="TableContents"/>
              <w:jc w:val="center"/>
              <w:rPr>
                <w:rFonts w:eastAsia="華康楷書體 Std W5"/>
              </w:rPr>
            </w:pPr>
          </w:p>
        </w:tc>
      </w:tr>
    </w:tbl>
    <w:p w:rsidR="00B53F24" w:rsidRPr="00C930C2" w:rsidRDefault="00023296">
      <w:pPr>
        <w:pStyle w:val="Standard"/>
        <w:spacing w:before="156" w:line="400" w:lineRule="exact"/>
        <w:rPr>
          <w:rFonts w:ascii="AR PL UMing TW" w:eastAsia="華康楷書體 Std W5" w:hAnsi="AR PL UMing TW" w:cs="AR PL UMing TW"/>
        </w:rPr>
      </w:pPr>
      <w:r w:rsidRPr="00C930C2">
        <w:rPr>
          <w:rFonts w:ascii="AR PL UMing TW" w:eastAsia="華康楷書體 Std W5" w:hAnsi="AR PL UMing TW" w:cs="AR PL UMing TW"/>
        </w:rPr>
        <w:t>申請人：</w:t>
      </w:r>
      <w:r w:rsidRPr="00C930C2">
        <w:rPr>
          <w:rFonts w:ascii="AR PL UMing TW" w:eastAsia="華康楷書體 Std W5" w:hAnsi="AR PL UMing TW" w:cs="AR PL UMing TW"/>
        </w:rPr>
        <w:t xml:space="preserve">   </w:t>
      </w:r>
      <w:r w:rsidR="00C930C2">
        <w:rPr>
          <w:rFonts w:ascii="AR PL UMing TW" w:hAnsi="AR PL UMing TW" w:cs="AR PL UMing TW" w:hint="eastAsia"/>
        </w:rPr>
        <w:t xml:space="preserve">     </w:t>
      </w:r>
      <w:r w:rsidRPr="00C930C2">
        <w:rPr>
          <w:rFonts w:ascii="AR PL UMing TW" w:eastAsia="華康楷書體 Std W5" w:hAnsi="AR PL UMing TW" w:cs="AR PL UMing TW"/>
        </w:rPr>
        <w:t xml:space="preserve">            </w:t>
      </w:r>
      <w:r w:rsidRPr="00C930C2">
        <w:rPr>
          <w:rFonts w:ascii="AR PL UMing TW" w:eastAsia="華康楷書體 Std W5" w:hAnsi="AR PL UMing TW" w:cs="AR PL UMing TW"/>
        </w:rPr>
        <w:t>單位主管：</w:t>
      </w:r>
      <w:r w:rsidRPr="00C930C2">
        <w:rPr>
          <w:rFonts w:ascii="AR PL UMing TW" w:eastAsia="華康楷書體 Std W5" w:hAnsi="AR PL UMing TW" w:cs="AR PL UMing TW"/>
        </w:rPr>
        <w:t xml:space="preserve">      </w:t>
      </w:r>
      <w:r w:rsidR="00C930C2">
        <w:rPr>
          <w:rFonts w:ascii="AR PL UMing TW" w:hAnsi="AR PL UMing TW" w:cs="AR PL UMing TW" w:hint="eastAsia"/>
        </w:rPr>
        <w:t xml:space="preserve">         </w:t>
      </w:r>
      <w:r w:rsidRPr="00C930C2">
        <w:rPr>
          <w:rFonts w:ascii="AR PL UMing TW" w:eastAsia="華康楷書體 Std W5" w:hAnsi="AR PL UMing TW" w:cs="AR PL UMing TW"/>
        </w:rPr>
        <w:t xml:space="preserve">         </w:t>
      </w:r>
      <w:r w:rsidRPr="00C930C2">
        <w:rPr>
          <w:rFonts w:ascii="AR PL UMing TW" w:eastAsia="華康楷書體 Std W5" w:hAnsi="AR PL UMing TW" w:cs="AR PL UMing TW"/>
        </w:rPr>
        <w:t>學術發展中心主任：</w:t>
      </w:r>
      <w:r w:rsidRPr="00C930C2">
        <w:rPr>
          <w:rFonts w:ascii="AR PL UMing TW" w:eastAsia="華康楷書體 Std W5" w:hAnsi="AR PL UMing TW" w:cs="AR PL UMing TW"/>
        </w:rPr>
        <w:t xml:space="preserve">     </w:t>
      </w:r>
      <w:r w:rsidR="00C930C2">
        <w:rPr>
          <w:rFonts w:ascii="AR PL UMing TW" w:hAnsi="AR PL UMing TW" w:cs="AR PL UMing TW" w:hint="eastAsia"/>
        </w:rPr>
        <w:t xml:space="preserve">            </w:t>
      </w:r>
      <w:r w:rsidRPr="00C930C2">
        <w:rPr>
          <w:rFonts w:ascii="AR PL UMing TW" w:eastAsia="華康楷書體 Std W5" w:hAnsi="AR PL UMing TW" w:cs="AR PL UMing TW"/>
        </w:rPr>
        <w:t xml:space="preserve">          </w:t>
      </w:r>
      <w:r w:rsidRPr="00C930C2">
        <w:rPr>
          <w:rFonts w:ascii="AR PL UMing TW" w:eastAsia="華康楷書體 Std W5" w:hAnsi="AR PL UMing TW" w:cs="AR PL UMing TW"/>
        </w:rPr>
        <w:t>會計主任：</w:t>
      </w:r>
      <w:r w:rsidRPr="00C930C2">
        <w:rPr>
          <w:rFonts w:ascii="AR PL UMing TW" w:eastAsia="華康楷書體 Std W5" w:hAnsi="AR PL UMing TW" w:cs="AR PL UMing TW"/>
        </w:rPr>
        <w:t xml:space="preserve">    </w:t>
      </w:r>
      <w:r w:rsidR="00C930C2">
        <w:rPr>
          <w:rFonts w:ascii="AR PL UMing TW" w:hAnsi="AR PL UMing TW" w:cs="AR PL UMing TW" w:hint="eastAsia"/>
        </w:rPr>
        <w:t xml:space="preserve">              </w:t>
      </w:r>
      <w:r w:rsidRPr="00C930C2">
        <w:rPr>
          <w:rFonts w:ascii="AR PL UMing TW" w:eastAsia="華康楷書體 Std W5" w:hAnsi="AR PL UMing TW" w:cs="AR PL UMing TW"/>
        </w:rPr>
        <w:t xml:space="preserve">           </w:t>
      </w:r>
      <w:r w:rsidRPr="00C930C2">
        <w:rPr>
          <w:rFonts w:ascii="AR PL UMing TW" w:eastAsia="華康楷書體 Std W5" w:hAnsi="AR PL UMing TW" w:cs="AR PL UMing TW"/>
        </w:rPr>
        <w:t>校長：</w:t>
      </w:r>
    </w:p>
    <w:sectPr w:rsidR="00B53F24" w:rsidRPr="00C930C2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B1" w:rsidRDefault="00D00AB1">
      <w:r>
        <w:separator/>
      </w:r>
    </w:p>
  </w:endnote>
  <w:endnote w:type="continuationSeparator" w:id="0">
    <w:p w:rsidR="00D00AB1" w:rsidRDefault="00D0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 PL UMing HK">
    <w:charset w:val="00"/>
    <w:family w:val="auto"/>
    <w:pitch w:val="variable"/>
  </w:font>
  <w:font w:name="華康楷書體 Std W5">
    <w:altName w:val="Times New Roman"/>
    <w:charset w:val="00"/>
    <w:family w:val="auto"/>
    <w:pitch w:val="variable"/>
  </w:font>
  <w:font w:name="AR PL UMing TW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B1" w:rsidRDefault="00D00AB1">
      <w:r>
        <w:rPr>
          <w:color w:val="000000"/>
        </w:rPr>
        <w:separator/>
      </w:r>
    </w:p>
  </w:footnote>
  <w:footnote w:type="continuationSeparator" w:id="0">
    <w:p w:rsidR="00D00AB1" w:rsidRDefault="00D00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3F24"/>
    <w:rsid w:val="00023296"/>
    <w:rsid w:val="00B53F24"/>
    <w:rsid w:val="00BC2D14"/>
    <w:rsid w:val="00C930C2"/>
    <w:rsid w:val="00D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63A7AC-02E7-4931-87DE-4D896144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Lohit Devanagari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 PL UMing HK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YU-JUNG CHUO</dc:creator>
  <cp:lastModifiedBy>林修德</cp:lastModifiedBy>
  <cp:revision>2</cp:revision>
  <dcterms:created xsi:type="dcterms:W3CDTF">2017-06-27T23:39:00Z</dcterms:created>
  <dcterms:modified xsi:type="dcterms:W3CDTF">2022-08-01T05:48:00Z</dcterms:modified>
</cp:coreProperties>
</file>